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307DA5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49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8C36F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марта </w:t>
      </w:r>
      <w:r w:rsidR="00CB4421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C3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307DA5" w:rsidRPr="00307DA5">
        <w:rPr>
          <w:rFonts w:ascii="Times New Roman" w:hAnsi="Times New Roman" w:cs="Times New Roman"/>
          <w:sz w:val="28"/>
          <w:szCs w:val="28"/>
        </w:rPr>
        <w:t>Об утверждении размера платы за услуги по содержанию и ремонту жилого помещения  в многоквартирных домах, переданных в управление  управляющей организации ООО «Главное управление жилищным фондом»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  <w:bookmarkStart w:id="0" w:name="_GoBack"/>
      <w:bookmarkEnd w:id="0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07DA5"/>
    <w:rsid w:val="0034692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1950-4461-4D92-AA10-9FCC1225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48</cp:revision>
  <cp:lastPrinted>2015-09-07T09:49:00Z</cp:lastPrinted>
  <dcterms:created xsi:type="dcterms:W3CDTF">2015-03-23T07:03:00Z</dcterms:created>
  <dcterms:modified xsi:type="dcterms:W3CDTF">2016-05-30T11:09:00Z</dcterms:modified>
</cp:coreProperties>
</file>